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AB" w:rsidRPr="00B552B3" w:rsidRDefault="00B552B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bookmarkStart w:id="0" w:name="_GoBack"/>
      <w:r w:rsidRPr="00B552B3">
        <w:rPr>
          <w:rFonts w:ascii="Calibri" w:eastAsia="Calibri" w:hAnsi="Calibri" w:cs="Calibri"/>
          <w:b/>
          <w:color w:val="000000"/>
          <w:sz w:val="28"/>
        </w:rPr>
        <w:t>COLLABORATION AGREEMENT</w:t>
      </w:r>
    </w:p>
    <w:p w:rsidR="009B2CAB" w:rsidRPr="00B552B3" w:rsidRDefault="00B552B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8"/>
        </w:rPr>
        <w:t>Between</w:t>
      </w:r>
      <w:proofErr w:type="spellEnd"/>
    </w:p>
    <w:p w:rsidR="009B2CAB" w:rsidRPr="00B552B3" w:rsidRDefault="00B552B3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 w:rsidRPr="00B552B3">
        <w:rPr>
          <w:rFonts w:ascii="Calibri" w:eastAsia="Calibri" w:hAnsi="Calibri" w:cs="Calibri"/>
          <w:b/>
          <w:color w:val="FF0000"/>
          <w:sz w:val="28"/>
        </w:rPr>
        <w:t>NAME OF THE UNIVERSITY</w:t>
      </w:r>
    </w:p>
    <w:p w:rsidR="009B2CAB" w:rsidRPr="00B552B3" w:rsidRDefault="00B552B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 w:rsidRPr="00B552B3">
        <w:rPr>
          <w:rFonts w:ascii="Calibri" w:eastAsia="Calibri" w:hAnsi="Calibri" w:cs="Calibri"/>
          <w:b/>
          <w:color w:val="000000"/>
          <w:sz w:val="28"/>
        </w:rPr>
        <w:t>AND THE STUDENT MOBILITY SL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hd w:val="clear" w:color="auto" w:fill="FFFFFF"/>
        </w:rPr>
      </w:pP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entered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into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between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THE STUDENT MOBILITY SL, with CIF B90331588, and </w:t>
      </w:r>
      <w:r w:rsidRPr="00B552B3">
        <w:rPr>
          <w:rFonts w:ascii="Calibri" w:eastAsia="Calibri" w:hAnsi="Calibri" w:cs="Calibri"/>
          <w:color w:val="FF0000"/>
          <w:sz w:val="20"/>
          <w:shd w:val="clear" w:color="auto" w:fill="FFFFFF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Ltd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,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company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number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r w:rsidRPr="00B552B3">
        <w:rPr>
          <w:rFonts w:ascii="Calibri" w:eastAsia="Calibri" w:hAnsi="Calibri" w:cs="Calibri"/>
          <w:color w:val="FF0000"/>
          <w:sz w:val="20"/>
          <w:shd w:val="clear" w:color="auto" w:fill="FFFFFF"/>
        </w:rPr>
        <w:t>1046216-1 (“NAME”</w:t>
      </w:r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),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an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institution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higher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education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>headquarters</w:t>
      </w:r>
      <w:proofErr w:type="spellEnd"/>
      <w:r w:rsidRPr="00B552B3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in </w:t>
      </w:r>
      <w:r w:rsidRPr="00B552B3">
        <w:rPr>
          <w:rFonts w:ascii="Calibri" w:eastAsia="Calibri" w:hAnsi="Calibri" w:cs="Calibri"/>
          <w:color w:val="FF0000"/>
          <w:sz w:val="20"/>
          <w:shd w:val="clear" w:color="auto" w:fill="FFFFFF"/>
        </w:rPr>
        <w:t>CITY, COUNTRY..</w:t>
      </w:r>
    </w:p>
    <w:p w:rsidR="009B2CAB" w:rsidRPr="00B552B3" w:rsidRDefault="00B552B3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ab/>
      </w: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Given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acknowledged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importance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our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project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educational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institutions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contribution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society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made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universities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colleges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both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(“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”) express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their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desire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strengthening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enriching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r w:rsidRPr="00B552B3">
        <w:rPr>
          <w:rFonts w:ascii="Calibri" w:eastAsia="Calibri" w:hAnsi="Calibri" w:cs="Calibri"/>
          <w:color w:val="000000"/>
          <w:sz w:val="20"/>
        </w:rPr>
        <w:t xml:space="preserve">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possibilities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prepare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their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stays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abroad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vice versa.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Purpose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agreement</w:t>
      </w:r>
      <w:proofErr w:type="spellEnd"/>
    </w:p>
    <w:p w:rsidR="009B2CAB" w:rsidRPr="00B552B3" w:rsidRDefault="009B2CAB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purpose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establish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commitment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STUDENT MOBILITY SL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provide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 service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search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collaborations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r w:rsidRPr="00B552B3">
        <w:rPr>
          <w:rFonts w:ascii="Calibri" w:eastAsia="Calibri" w:hAnsi="Calibri" w:cs="Calibri"/>
          <w:color w:val="000000"/>
          <w:sz w:val="20"/>
        </w:rPr>
        <w:t xml:space="preserve">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Spain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free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r w:rsidRPr="00B552B3">
        <w:rPr>
          <w:rFonts w:ascii="Calibri" w:eastAsia="Calibri" w:hAnsi="Calibri" w:cs="Calibri"/>
          <w:color w:val="FF0000"/>
          <w:sz w:val="20"/>
        </w:rPr>
        <w:t>NAME OF THE UNIVERSITY,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under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our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modality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"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recruitment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".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offer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completely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free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access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vacancies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opened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well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guidi</w:t>
      </w:r>
      <w:r w:rsidRPr="00B552B3">
        <w:rPr>
          <w:rFonts w:ascii="Calibri" w:eastAsia="Calibri" w:hAnsi="Calibri" w:cs="Calibri"/>
          <w:color w:val="000000"/>
          <w:sz w:val="20"/>
        </w:rPr>
        <w:t>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them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during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application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curriculum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improvement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relocation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process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as far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possible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Obligations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Rights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of The Student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Mobility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SL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committed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connect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interested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hostin</w:t>
      </w:r>
      <w:r w:rsidRPr="00B552B3">
        <w:rPr>
          <w:rFonts w:ascii="Calibri" w:eastAsia="Calibri" w:hAnsi="Calibri" w:cs="Calibri"/>
          <w:color w:val="000000"/>
          <w:sz w:val="20"/>
        </w:rPr>
        <w:t xml:space="preserve">g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according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characteristics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educational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programs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r w:rsidRPr="00B552B3">
        <w:rPr>
          <w:rFonts w:ascii="Calibri" w:eastAsia="Calibri" w:hAnsi="Calibri" w:cs="Calibri"/>
          <w:color w:val="FF0000"/>
          <w:sz w:val="20"/>
        </w:rPr>
        <w:t xml:space="preserve">NAME OF THE UNIVERSITY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while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facilitating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connection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enrolled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them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give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best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effor</w:t>
      </w:r>
      <w:r w:rsidRPr="00B552B3">
        <w:rPr>
          <w:rFonts w:ascii="Calibri" w:eastAsia="Calibri" w:hAnsi="Calibri" w:cs="Calibri"/>
          <w:color w:val="000000"/>
          <w:sz w:val="20"/>
        </w:rPr>
        <w:t>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guarantee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quality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offered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Laurea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confirm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r w:rsidRPr="00B552B3">
        <w:rPr>
          <w:rFonts w:ascii="Calibri" w:eastAsia="Calibri" w:hAnsi="Calibri" w:cs="Calibri"/>
          <w:color w:val="FF0000"/>
          <w:sz w:val="20"/>
        </w:rPr>
        <w:t xml:space="preserve">NAME OF THE UNIVERSITY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enter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into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separate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with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who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provides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clarity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stated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Student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Mobility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SLU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not a party to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reserves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right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add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logo and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name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r w:rsidRPr="00B552B3">
        <w:rPr>
          <w:rFonts w:ascii="Calibri" w:eastAsia="Calibri" w:hAnsi="Calibri" w:cs="Calibri"/>
          <w:color w:val="FF0000"/>
          <w:sz w:val="20"/>
        </w:rPr>
        <w:t xml:space="preserve">NAME OF THE UNIVERSITY </w:t>
      </w:r>
      <w:r w:rsidRPr="00B552B3">
        <w:rPr>
          <w:rFonts w:ascii="Calibri" w:eastAsia="Calibri" w:hAnsi="Calibri" w:cs="Calibri"/>
          <w:color w:val="000000"/>
          <w:sz w:val="20"/>
        </w:rPr>
        <w:t xml:space="preserve">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their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members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’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area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purely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purposes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clarity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stated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has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no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right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r w:rsidRPr="00B552B3">
        <w:rPr>
          <w:rFonts w:ascii="Calibri" w:eastAsia="Calibri" w:hAnsi="Calibri" w:cs="Calibri"/>
          <w:color w:val="FF0000"/>
          <w:sz w:val="20"/>
        </w:rPr>
        <w:t xml:space="preserve">NAME OF THE UNIVERSITY </w:t>
      </w:r>
      <w:r w:rsidRPr="00B552B3">
        <w:rPr>
          <w:rFonts w:ascii="Calibri" w:eastAsia="Calibri" w:hAnsi="Calibri" w:cs="Calibri"/>
          <w:color w:val="000000"/>
          <w:sz w:val="20"/>
        </w:rPr>
        <w:t xml:space="preserve">logo,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brand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name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other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purposes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those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</w:t>
      </w:r>
      <w:r w:rsidRPr="00B552B3">
        <w:rPr>
          <w:rFonts w:ascii="Calibri" w:eastAsia="Calibri" w:hAnsi="Calibri" w:cs="Calibri"/>
          <w:color w:val="000000"/>
          <w:sz w:val="20"/>
        </w:rPr>
        <w:t>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9B2CAB" w:rsidRPr="00B552B3" w:rsidRDefault="00B552B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Obligations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Rights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Laurea</w:t>
      </w:r>
      <w:proofErr w:type="spellEnd"/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entitled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recruitment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services of THE STUDENT MOBILITY SL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free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charge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established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article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1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and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logo of the same for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purposes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communication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marketing,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other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as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undertakes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promote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vacancies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the most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appropriate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way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them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disseminating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among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students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Whe</w:t>
      </w:r>
      <w:r w:rsidRPr="00B552B3">
        <w:rPr>
          <w:rFonts w:ascii="Calibri" w:eastAsia="Calibri" w:hAnsi="Calibri" w:cs="Calibri"/>
          <w:color w:val="000000"/>
          <w:sz w:val="20"/>
        </w:rPr>
        <w:t>never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possible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add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 permanent link in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area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​​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international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relations,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council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partners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similar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section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its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corporate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websites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FF0000"/>
          <w:sz w:val="20"/>
        </w:rPr>
        <w:lastRenderedPageBreak/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responsible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defining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educational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goals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be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achie</w:t>
      </w:r>
      <w:r w:rsidRPr="00B552B3">
        <w:rPr>
          <w:rFonts w:ascii="Calibri" w:eastAsia="Calibri" w:hAnsi="Calibri" w:cs="Calibri"/>
          <w:color w:val="000000"/>
          <w:sz w:val="20"/>
        </w:rPr>
        <w:t>ved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the student,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related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excluding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STUDENT MOBILITY SL from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legal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relationship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between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student, </w:t>
      </w: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selected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internship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FF0000"/>
          <w:sz w:val="20"/>
        </w:rPr>
        <w:t>NAME OF THE UNIVERSITY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undertakes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not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directly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contact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companies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introduced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THE STUDENT MOBILITY SL,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particular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offer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new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profiles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invitations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job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fairs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without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prior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consent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STUDENT MOBILITY SL.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communications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related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the mentoring,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tut</w:t>
      </w:r>
      <w:r w:rsidRPr="00B552B3">
        <w:rPr>
          <w:rFonts w:ascii="Calibri" w:eastAsia="Calibri" w:hAnsi="Calibri" w:cs="Calibri"/>
          <w:color w:val="000000"/>
          <w:sz w:val="20"/>
        </w:rPr>
        <w:t>oring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follow-up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practices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outside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commitment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r w:rsidRPr="00B552B3">
        <w:rPr>
          <w:rFonts w:ascii="Calibri" w:eastAsia="Calibri" w:hAnsi="Calibri" w:cs="Calibri"/>
          <w:b/>
          <w:color w:val="000000"/>
          <w:sz w:val="20"/>
        </w:rPr>
        <w:t xml:space="preserve">Term of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agreement</w:t>
      </w:r>
      <w:proofErr w:type="spellEnd"/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enter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into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force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when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signed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both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remain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force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one (1)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year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After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one-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year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period,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continue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</w:t>
      </w:r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force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each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year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unless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terminated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either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Party. Both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entitled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terminate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time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with one (1) one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months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prior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written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notice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Confidentiality</w:t>
      </w:r>
      <w:proofErr w:type="spellEnd"/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undertake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keep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not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disclose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third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other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Party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without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prior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written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consent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undertake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keep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and not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disclose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third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</w:t>
      </w:r>
      <w:r w:rsidRPr="00B552B3">
        <w:rPr>
          <w:rFonts w:ascii="Calibri" w:eastAsia="Calibri" w:hAnsi="Calibri" w:cs="Calibri"/>
          <w:color w:val="000000"/>
          <w:sz w:val="20"/>
        </w:rPr>
        <w:t>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they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receive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from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each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other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obligation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does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not,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however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apply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to: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>a)</w:t>
      </w:r>
      <w:r w:rsidRPr="00B552B3">
        <w:rPr>
          <w:rFonts w:ascii="Calibri" w:eastAsia="Calibri" w:hAnsi="Calibri" w:cs="Calibri"/>
          <w:color w:val="000000"/>
          <w:sz w:val="20"/>
        </w:rPr>
        <w:tab/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was public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available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public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time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disclosure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,</w:t>
      </w:r>
    </w:p>
    <w:p w:rsidR="009B2CAB" w:rsidRPr="00B552B3" w:rsidRDefault="00B552B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>b)</w:t>
      </w:r>
      <w:r w:rsidRPr="00B552B3">
        <w:rPr>
          <w:rFonts w:ascii="Calibri" w:eastAsia="Calibri" w:hAnsi="Calibri" w:cs="Calibri"/>
          <w:color w:val="000000"/>
          <w:sz w:val="20"/>
        </w:rPr>
        <w:tab/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has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becom</w:t>
      </w:r>
      <w:r w:rsidRPr="00B552B3">
        <w:rPr>
          <w:rFonts w:ascii="Calibri" w:eastAsia="Calibri" w:hAnsi="Calibri" w:cs="Calibri"/>
          <w:color w:val="000000"/>
          <w:sz w:val="20"/>
        </w:rPr>
        <w:t>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public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available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public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after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time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disclosure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without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default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party,</w:t>
      </w:r>
    </w:p>
    <w:p w:rsidR="009B2CAB" w:rsidRPr="00B552B3" w:rsidRDefault="00B552B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>c)</w:t>
      </w:r>
      <w:r w:rsidRPr="00B552B3">
        <w:rPr>
          <w:rFonts w:ascii="Calibri" w:eastAsia="Calibri" w:hAnsi="Calibri" w:cs="Calibri"/>
          <w:color w:val="000000"/>
          <w:sz w:val="20"/>
        </w:rPr>
        <w:tab/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was in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possession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a party and was not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subject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obligation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time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</w:t>
      </w:r>
      <w:r w:rsidRPr="00B552B3">
        <w:rPr>
          <w:rFonts w:ascii="Calibri" w:eastAsia="Calibri" w:hAnsi="Calibri" w:cs="Calibri"/>
          <w:color w:val="000000"/>
          <w:sz w:val="20"/>
        </w:rPr>
        <w:t>sclosure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,</w:t>
      </w:r>
    </w:p>
    <w:p w:rsidR="009B2CAB" w:rsidRPr="00B552B3" w:rsidRDefault="00B552B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>d)</w:t>
      </w:r>
      <w:r w:rsidRPr="00B552B3">
        <w:rPr>
          <w:rFonts w:ascii="Calibri" w:eastAsia="Calibri" w:hAnsi="Calibri" w:cs="Calibri"/>
          <w:color w:val="000000"/>
          <w:sz w:val="20"/>
        </w:rPr>
        <w:tab/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a party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has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obtained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from a third party and the Party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disclosing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has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not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imposed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obligation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on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</w:p>
    <w:p w:rsidR="009B2CAB" w:rsidRPr="00B552B3" w:rsidRDefault="00B552B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>e)</w:t>
      </w:r>
      <w:r w:rsidRPr="00B552B3">
        <w:rPr>
          <w:rFonts w:ascii="Calibri" w:eastAsia="Calibri" w:hAnsi="Calibri" w:cs="Calibri"/>
          <w:color w:val="000000"/>
          <w:sz w:val="20"/>
        </w:rPr>
        <w:tab/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information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that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has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been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developed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inde</w:t>
      </w:r>
      <w:r w:rsidRPr="00B552B3">
        <w:rPr>
          <w:rFonts w:ascii="Calibri" w:eastAsia="Calibri" w:hAnsi="Calibri" w:cs="Calibri"/>
          <w:color w:val="000000"/>
          <w:sz w:val="20"/>
        </w:rPr>
        <w:t>pendently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or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collaboration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with a third party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without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violating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obligation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set out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552B3">
        <w:rPr>
          <w:rFonts w:ascii="Calibri" w:eastAsia="Calibri" w:hAnsi="Calibri" w:cs="Calibri"/>
          <w:color w:val="000000"/>
          <w:sz w:val="20"/>
        </w:rPr>
        <w:t xml:space="preserve">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confidentiality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obligation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remain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effect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for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two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(2)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years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from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termination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of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>.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Applicable</w:t>
      </w:r>
      <w:proofErr w:type="spellEnd"/>
      <w:r w:rsidRPr="00B552B3">
        <w:rPr>
          <w:rFonts w:ascii="Calibri" w:eastAsia="Calibri" w:hAnsi="Calibri" w:cs="Calibri"/>
          <w:b/>
          <w:color w:val="000000"/>
          <w:sz w:val="20"/>
        </w:rPr>
        <w:t xml:space="preserve"> Law and</w:t>
      </w:r>
      <w:r w:rsidRPr="00B552B3">
        <w:rPr>
          <w:rFonts w:ascii="Calibri" w:eastAsia="Calibri" w:hAnsi="Calibri" w:cs="Calibri"/>
          <w:b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b/>
          <w:color w:val="000000"/>
          <w:sz w:val="20"/>
        </w:rPr>
        <w:t>Jurisdiction</w:t>
      </w:r>
      <w:proofErr w:type="spellEnd"/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9B2CAB" w:rsidRPr="00B552B3" w:rsidRDefault="00B552B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construed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accordance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with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Finnish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law.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Any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disputes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arising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from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this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agreement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shall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settled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through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negotiations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between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.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If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parties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fail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to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reach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amicable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solution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,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dispute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will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be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sett</w:t>
      </w:r>
      <w:r w:rsidRPr="00B552B3">
        <w:rPr>
          <w:rFonts w:ascii="Calibri" w:eastAsia="Calibri" w:hAnsi="Calibri" w:cs="Calibri"/>
          <w:color w:val="000000"/>
          <w:sz w:val="20"/>
        </w:rPr>
        <w:t>led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in the </w:t>
      </w:r>
      <w:proofErr w:type="spellStart"/>
      <w:r w:rsidRPr="00B552B3">
        <w:rPr>
          <w:rFonts w:ascii="Calibri" w:eastAsia="Calibri" w:hAnsi="Calibri" w:cs="Calibri"/>
          <w:color w:val="000000"/>
          <w:sz w:val="20"/>
        </w:rPr>
        <w:t>District</w:t>
      </w:r>
      <w:proofErr w:type="spellEnd"/>
      <w:r w:rsidRPr="00B552B3">
        <w:rPr>
          <w:rFonts w:ascii="Calibri" w:eastAsia="Calibri" w:hAnsi="Calibri" w:cs="Calibri"/>
          <w:color w:val="000000"/>
          <w:sz w:val="20"/>
        </w:rPr>
        <w:t xml:space="preserve"> Court of Helsinki. </w:t>
      </w: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1"/>
        <w:gridCol w:w="4321"/>
      </w:tblGrid>
      <w:tr w:rsidR="009B2CAB" w:rsidRPr="00B552B3">
        <w:tblPrEx>
          <w:tblCellMar>
            <w:top w:w="0" w:type="dxa"/>
            <w:bottom w:w="0" w:type="dxa"/>
          </w:tblCellMar>
        </w:tblPrEx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B552B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NAME OF THE UNIVERSITY </w:t>
            </w:r>
            <w:proofErr w:type="spellStart"/>
            <w:r w:rsidRPr="00B552B3">
              <w:rPr>
                <w:rFonts w:ascii="Calibri" w:eastAsia="Calibri" w:hAnsi="Calibri" w:cs="Calibri"/>
                <w:b/>
                <w:color w:val="000000"/>
                <w:sz w:val="24"/>
              </w:rPr>
              <w:t>Ltd</w:t>
            </w:r>
            <w:proofErr w:type="spellEnd"/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00"/>
              </w:rPr>
            </w:pPr>
            <w:r w:rsidRPr="00B552B3">
              <w:rPr>
                <w:rFonts w:ascii="Calibri" w:eastAsia="Calibri" w:hAnsi="Calibri" w:cs="Calibri"/>
                <w:color w:val="000000"/>
                <w:sz w:val="16"/>
                <w:shd w:val="clear" w:color="auto" w:fill="FFFF00"/>
              </w:rPr>
              <w:t>________________________________________</w:t>
            </w:r>
            <w:r w:rsidRPr="00B552B3">
              <w:rPr>
                <w:rFonts w:ascii="Calibri" w:eastAsia="Calibri" w:hAnsi="Calibri" w:cs="Calibri"/>
                <w:color w:val="000000"/>
                <w:sz w:val="16"/>
                <w:shd w:val="clear" w:color="auto" w:fill="FFFF00"/>
              </w:rPr>
              <w:tab/>
            </w: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 w:rsidRPr="00B552B3">
              <w:rPr>
                <w:rFonts w:ascii="Calibri" w:eastAsia="Calibri" w:hAnsi="Calibri" w:cs="Calibri"/>
                <w:color w:val="000000"/>
                <w:sz w:val="20"/>
                <w:shd w:val="clear" w:color="auto" w:fill="FFFF00"/>
              </w:rPr>
              <w:t>Name</w:t>
            </w:r>
            <w:proofErr w:type="spellEnd"/>
            <w:r w:rsidRPr="00B552B3">
              <w:rPr>
                <w:rFonts w:ascii="Calibri" w:eastAsia="Calibri" w:hAnsi="Calibri" w:cs="Calibri"/>
                <w:color w:val="000000"/>
                <w:sz w:val="20"/>
                <w:shd w:val="clear" w:color="auto" w:fill="FFFF00"/>
              </w:rPr>
              <w:t xml:space="preserve"> of the </w:t>
            </w:r>
            <w:proofErr w:type="spellStart"/>
            <w:r w:rsidRPr="00B552B3">
              <w:rPr>
                <w:rFonts w:ascii="Calibri" w:eastAsia="Calibri" w:hAnsi="Calibri" w:cs="Calibri"/>
                <w:color w:val="000000"/>
                <w:sz w:val="20"/>
                <w:shd w:val="clear" w:color="auto" w:fill="FFFF00"/>
              </w:rPr>
              <w:t>responsible</w:t>
            </w:r>
            <w:proofErr w:type="spellEnd"/>
            <w:r w:rsidRPr="00B552B3">
              <w:rPr>
                <w:rFonts w:ascii="Calibri" w:eastAsia="Calibri" w:hAnsi="Calibri" w:cs="Calibri"/>
                <w:color w:val="000000"/>
                <w:sz w:val="20"/>
                <w:shd w:val="clear" w:color="auto" w:fill="FFFF00"/>
              </w:rPr>
              <w:t xml:space="preserve"> person</w:t>
            </w: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B552B3">
              <w:rPr>
                <w:rFonts w:ascii="Calibri" w:eastAsia="Calibri" w:hAnsi="Calibri" w:cs="Calibri"/>
                <w:i/>
                <w:color w:val="000000"/>
                <w:sz w:val="20"/>
                <w:shd w:val="clear" w:color="auto" w:fill="FFFF00"/>
              </w:rPr>
              <w:lastRenderedPageBreak/>
              <w:t>__/__/2023</w:t>
            </w: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B552B3">
              <w:rPr>
                <w:rFonts w:ascii="Calibri" w:eastAsia="Calibri" w:hAnsi="Calibri" w:cs="Calibri"/>
                <w:b/>
                <w:color w:val="000000"/>
                <w:sz w:val="24"/>
              </w:rPr>
              <w:t>THE STUDENT MOBILITY SL</w:t>
            </w: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B552B3">
              <w:rPr>
                <w:rFonts w:ascii="Calibri" w:eastAsia="Calibri" w:hAnsi="Calibri" w:cs="Calibri"/>
                <w:color w:val="000000"/>
                <w:sz w:val="16"/>
              </w:rPr>
              <w:t>___________________________________</w:t>
            </w:r>
            <w:r w:rsidRPr="00B552B3">
              <w:rPr>
                <w:rFonts w:ascii="Calibri" w:eastAsia="Calibri" w:hAnsi="Calibri" w:cs="Calibri"/>
                <w:color w:val="000000"/>
                <w:sz w:val="16"/>
              </w:rPr>
              <w:tab/>
            </w:r>
            <w:r w:rsidRPr="00B552B3">
              <w:rPr>
                <w:rFonts w:ascii="Calibri" w:eastAsia="Calibri" w:hAnsi="Calibri" w:cs="Calibri"/>
                <w:color w:val="000000"/>
                <w:sz w:val="16"/>
              </w:rPr>
              <w:tab/>
            </w: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 w:rsidRPr="00B552B3">
              <w:rPr>
                <w:rFonts w:ascii="Calibri" w:eastAsia="Calibri" w:hAnsi="Calibri" w:cs="Calibri"/>
                <w:color w:val="000000"/>
                <w:sz w:val="20"/>
              </w:rPr>
              <w:t>Bassem</w:t>
            </w:r>
            <w:proofErr w:type="spellEnd"/>
            <w:r w:rsidRPr="00B552B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B552B3">
              <w:rPr>
                <w:rFonts w:ascii="Calibri" w:eastAsia="Calibri" w:hAnsi="Calibri" w:cs="Calibri"/>
                <w:color w:val="000000"/>
                <w:sz w:val="20"/>
              </w:rPr>
              <w:t>Nwelati</w:t>
            </w:r>
            <w:proofErr w:type="spellEnd"/>
            <w:r w:rsidRPr="00B552B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B552B3">
              <w:rPr>
                <w:rFonts w:ascii="Calibri" w:eastAsia="Calibri" w:hAnsi="Calibri" w:cs="Calibri"/>
                <w:color w:val="000000"/>
                <w:sz w:val="20"/>
              </w:rPr>
              <w:t>Artillo</w:t>
            </w:r>
            <w:proofErr w:type="spellEnd"/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9B2CAB" w:rsidRPr="00B552B3" w:rsidRDefault="009B2CAB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B2CAB" w:rsidRPr="00B552B3" w:rsidRDefault="00B552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552B3">
              <w:rPr>
                <w:rFonts w:ascii="Calibri" w:eastAsia="Calibri" w:hAnsi="Calibri" w:cs="Calibri"/>
                <w:i/>
                <w:color w:val="000000"/>
                <w:sz w:val="20"/>
              </w:rPr>
              <w:t>__/__/2023</w:t>
            </w:r>
          </w:p>
        </w:tc>
      </w:tr>
      <w:bookmarkEnd w:id="0"/>
    </w:tbl>
    <w:p w:rsidR="009B2CAB" w:rsidRPr="00B552B3" w:rsidRDefault="009B2CA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sectPr w:rsidR="009B2CAB" w:rsidRPr="00B5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46F"/>
    <w:multiLevelType w:val="multilevel"/>
    <w:tmpl w:val="82A20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B38BB"/>
    <w:multiLevelType w:val="multilevel"/>
    <w:tmpl w:val="1F820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43942"/>
    <w:multiLevelType w:val="multilevel"/>
    <w:tmpl w:val="AFB2B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D54DF"/>
    <w:multiLevelType w:val="multilevel"/>
    <w:tmpl w:val="54A6F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43373E"/>
    <w:multiLevelType w:val="multilevel"/>
    <w:tmpl w:val="07F49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11868"/>
    <w:multiLevelType w:val="multilevel"/>
    <w:tmpl w:val="1F463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2CAB"/>
    <w:rsid w:val="009B2CAB"/>
    <w:rsid w:val="00B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8189-0F76-4B2B-B729-5F17D9D3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Ozimek</cp:lastModifiedBy>
  <cp:revision>2</cp:revision>
  <dcterms:created xsi:type="dcterms:W3CDTF">2023-06-04T09:40:00Z</dcterms:created>
  <dcterms:modified xsi:type="dcterms:W3CDTF">2023-06-04T09:40:00Z</dcterms:modified>
</cp:coreProperties>
</file>