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3F0" w:rsidRDefault="008843F0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859030" cy="1356363"/>
            <wp:effectExtent l="0" t="0" r="0" b="0"/>
            <wp:wrapTight wrapText="bothSides">
              <wp:wrapPolygon edited="0">
                <wp:start x="16697" y="0"/>
                <wp:lineTo x="16841" y="5461"/>
                <wp:lineTo x="17848" y="9708"/>
                <wp:lineTo x="6477" y="10618"/>
                <wp:lineTo x="5182" y="10921"/>
                <wp:lineTo x="5757" y="14562"/>
                <wp:lineTo x="576" y="14562"/>
                <wp:lineTo x="720" y="19112"/>
                <wp:lineTo x="12235" y="19416"/>
                <wp:lineTo x="12522" y="21236"/>
                <wp:lineTo x="21015" y="21236"/>
                <wp:lineTo x="21015" y="14562"/>
                <wp:lineTo x="20007" y="9708"/>
                <wp:lineTo x="21015" y="5461"/>
                <wp:lineTo x="21015" y="0"/>
                <wp:lineTo x="16697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we_logo_WSIiZ_2 - Kopi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030" cy="1356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43F0" w:rsidRPr="008843F0" w:rsidRDefault="008843F0" w:rsidP="008843F0"/>
    <w:p w:rsidR="008843F0" w:rsidRPr="008843F0" w:rsidRDefault="008843F0" w:rsidP="008843F0"/>
    <w:p w:rsidR="008843F0" w:rsidRPr="008843F0" w:rsidRDefault="008843F0" w:rsidP="008843F0"/>
    <w:p w:rsidR="008843F0" w:rsidRPr="008843F0" w:rsidRDefault="008843F0" w:rsidP="008843F0"/>
    <w:p w:rsidR="008843F0" w:rsidRDefault="008843F0" w:rsidP="008843F0"/>
    <w:p w:rsidR="008843F0" w:rsidRDefault="00592E10" w:rsidP="005C024A">
      <w:pPr>
        <w:jc w:val="center"/>
        <w:rPr>
          <w:b/>
        </w:rPr>
      </w:pPr>
      <w:r>
        <w:rPr>
          <w:b/>
        </w:rPr>
        <w:t>Procedura przygotowania się do egzaminu dyplomowego</w:t>
      </w:r>
    </w:p>
    <w:p w:rsidR="00592E10" w:rsidRDefault="00592E10" w:rsidP="005C024A">
      <w:pPr>
        <w:jc w:val="center"/>
        <w:rPr>
          <w:b/>
        </w:rPr>
      </w:pPr>
      <w:r>
        <w:rPr>
          <w:b/>
        </w:rPr>
        <w:t>obowiązująca na studiach I stopnia na kierunku Kosmetologia</w:t>
      </w:r>
    </w:p>
    <w:p w:rsidR="00592E10" w:rsidRDefault="00592E10" w:rsidP="005C024A">
      <w:pPr>
        <w:jc w:val="center"/>
        <w:rPr>
          <w:b/>
        </w:rPr>
      </w:pPr>
      <w:r>
        <w:rPr>
          <w:b/>
        </w:rPr>
        <w:t>od r/a 2021/2022</w:t>
      </w:r>
    </w:p>
    <w:p w:rsidR="008843F0" w:rsidRDefault="008843F0" w:rsidP="008843F0">
      <w:pPr>
        <w:pStyle w:val="Akapitzlist"/>
        <w:numPr>
          <w:ilvl w:val="0"/>
          <w:numId w:val="1"/>
        </w:numPr>
        <w:jc w:val="both"/>
      </w:pPr>
      <w:r>
        <w:t xml:space="preserve">Egzamin dyplomowy przewidziany dla studentów studiów I stopnia na kierunku kosmetologia składa się z dwóch części tj. egzaminu teoretycznego i egzaminu praktycznego. </w:t>
      </w:r>
    </w:p>
    <w:p w:rsidR="008843F0" w:rsidRDefault="008843F0" w:rsidP="008843F0">
      <w:pPr>
        <w:pStyle w:val="Akapitzlist"/>
        <w:numPr>
          <w:ilvl w:val="0"/>
          <w:numId w:val="1"/>
        </w:numPr>
        <w:jc w:val="both"/>
      </w:pPr>
      <w:r>
        <w:t xml:space="preserve">Wobec studentów przystępujących do części teoretycznej i praktycznej stawiane są odmienne wymogi, które przy braku ich respektowania mogą przyczynić się do wykluczenia studenta </w:t>
      </w:r>
      <w:r w:rsidR="003A6180">
        <w:br/>
      </w:r>
      <w:r>
        <w:t xml:space="preserve">z udziału w egzaminie dyplomowym.   </w:t>
      </w:r>
    </w:p>
    <w:p w:rsidR="008843F0" w:rsidRDefault="008843F0" w:rsidP="008843F0">
      <w:pPr>
        <w:pStyle w:val="Akapitzlist"/>
        <w:numPr>
          <w:ilvl w:val="0"/>
          <w:numId w:val="1"/>
        </w:numPr>
        <w:jc w:val="both"/>
      </w:pPr>
      <w:r>
        <w:t>Studenci przystępujący do części teoretycznej egzaminu dyplomowego zobowiązani są do:</w:t>
      </w:r>
    </w:p>
    <w:p w:rsidR="008843F0" w:rsidRDefault="008843F0" w:rsidP="008843F0">
      <w:pPr>
        <w:pStyle w:val="Akapitzlist"/>
        <w:numPr>
          <w:ilvl w:val="0"/>
          <w:numId w:val="2"/>
        </w:numPr>
        <w:jc w:val="both"/>
      </w:pPr>
      <w:r>
        <w:t>okazania Komisji Egzaminacyjnej ważnej Elektronicznej Legitymacji Studenckiej [ELS] celem potwierdzenia tożsamości;</w:t>
      </w:r>
    </w:p>
    <w:p w:rsidR="008843F0" w:rsidRDefault="008843F0" w:rsidP="003A6180">
      <w:pPr>
        <w:pStyle w:val="Akapitzlist"/>
        <w:numPr>
          <w:ilvl w:val="0"/>
          <w:numId w:val="2"/>
        </w:numPr>
        <w:jc w:val="both"/>
      </w:pPr>
      <w:r>
        <w:t xml:space="preserve">posiadania </w:t>
      </w:r>
      <w:r w:rsidR="003A6180">
        <w:t>własnych przyrządów do pisania.</w:t>
      </w:r>
    </w:p>
    <w:p w:rsidR="003A6180" w:rsidRDefault="003A6180" w:rsidP="003A6180">
      <w:pPr>
        <w:pStyle w:val="Akapitzlist"/>
        <w:numPr>
          <w:ilvl w:val="0"/>
          <w:numId w:val="1"/>
        </w:numPr>
        <w:jc w:val="both"/>
      </w:pPr>
      <w:r>
        <w:t>Studenci przystępujący do części praktycznej egzaminu dyplomowego zobowiązani są do:</w:t>
      </w:r>
    </w:p>
    <w:p w:rsidR="003A6180" w:rsidRDefault="003A6180" w:rsidP="003A6180">
      <w:pPr>
        <w:pStyle w:val="Akapitzlist"/>
        <w:numPr>
          <w:ilvl w:val="0"/>
          <w:numId w:val="8"/>
        </w:numPr>
        <w:jc w:val="both"/>
      </w:pPr>
      <w:r>
        <w:t>okazania Komisji Egzaminacyjnej ważnej Elektronicznej Legitymacji Studenckiej [ELS] celem potwierdzenia tożsamości;</w:t>
      </w:r>
    </w:p>
    <w:p w:rsidR="005C024A" w:rsidRDefault="005C024A" w:rsidP="003A6180">
      <w:pPr>
        <w:pStyle w:val="Akapitzlist"/>
        <w:numPr>
          <w:ilvl w:val="0"/>
          <w:numId w:val="8"/>
        </w:numPr>
        <w:jc w:val="both"/>
      </w:pPr>
      <w:r>
        <w:t>posiadania odzieży ochronnej z logo Uczelni</w:t>
      </w:r>
      <w:r w:rsidR="00F245F5">
        <w:t xml:space="preserve"> lub jednorazowego fartucha medycznego</w:t>
      </w:r>
      <w:r>
        <w:t>;</w:t>
      </w:r>
    </w:p>
    <w:p w:rsidR="005C024A" w:rsidRDefault="005C024A" w:rsidP="003A6180">
      <w:pPr>
        <w:pStyle w:val="Akapitzlist"/>
        <w:numPr>
          <w:ilvl w:val="0"/>
          <w:numId w:val="8"/>
        </w:numPr>
        <w:jc w:val="both"/>
      </w:pPr>
      <w:r>
        <w:t xml:space="preserve">posiadania roboczego dolnego okrycia wierzchniego (leginsy, spodnie, dresy, spódnica) </w:t>
      </w:r>
      <w:r>
        <w:br/>
        <w:t>w kolorze białym, szarym lub jasnym pastelowym;</w:t>
      </w:r>
    </w:p>
    <w:p w:rsidR="005C024A" w:rsidRDefault="005C024A" w:rsidP="003A6180">
      <w:pPr>
        <w:pStyle w:val="Akapitzlist"/>
        <w:numPr>
          <w:ilvl w:val="0"/>
          <w:numId w:val="8"/>
        </w:numPr>
        <w:jc w:val="both"/>
      </w:pPr>
      <w:r>
        <w:t>posiadania wygodnego obuwia (na białej podeszwie);</w:t>
      </w:r>
    </w:p>
    <w:p w:rsidR="00C54AC3" w:rsidRDefault="00C54AC3" w:rsidP="003A6180">
      <w:pPr>
        <w:pStyle w:val="Akapitzlist"/>
        <w:numPr>
          <w:ilvl w:val="0"/>
          <w:numId w:val="8"/>
        </w:numPr>
        <w:jc w:val="both"/>
      </w:pPr>
      <w:r>
        <w:t xml:space="preserve">posiadanie prześcieradła, peniuaru i opaski kosmetycznej do użytku własnego; </w:t>
      </w:r>
    </w:p>
    <w:p w:rsidR="003A6180" w:rsidRDefault="005C024A" w:rsidP="005C024A">
      <w:pPr>
        <w:pStyle w:val="Akapitzlist"/>
        <w:numPr>
          <w:ilvl w:val="0"/>
          <w:numId w:val="8"/>
        </w:numPr>
        <w:jc w:val="both"/>
      </w:pPr>
      <w:r>
        <w:t xml:space="preserve">przygotowania się do uczestnictwa w procedurze zabiegowej poprzez: związanie włosów, ścięcie paznokci (tak, aby nie wystawały poza opuszek palca), usunięcie z ciała wszystkich metalowych przedmiotów (m. in. zegarka, biżuterii). </w:t>
      </w:r>
    </w:p>
    <w:p w:rsidR="003A6180" w:rsidRDefault="003A6180" w:rsidP="003A6180">
      <w:pPr>
        <w:pStyle w:val="Akapitzlist"/>
        <w:numPr>
          <w:ilvl w:val="0"/>
          <w:numId w:val="1"/>
        </w:numPr>
        <w:jc w:val="both"/>
      </w:pPr>
      <w:r>
        <w:t xml:space="preserve">W czasie udziału w egzaminie dyplomowym zabrania się korzystania z innych rzeczy osobistych, w tym urządzeń elektronicznych, które powinny </w:t>
      </w:r>
      <w:r w:rsidR="005C024A">
        <w:t>pozostawać</w:t>
      </w:r>
      <w:r>
        <w:t xml:space="preserve"> w miejscach wyznaczonyc</w:t>
      </w:r>
      <w:r w:rsidR="005C024A">
        <w:t>h przez Komisje Egzaminacyjne</w:t>
      </w:r>
      <w:r>
        <w:t>.</w:t>
      </w:r>
    </w:p>
    <w:p w:rsidR="003A6180" w:rsidRDefault="003A6180" w:rsidP="003A6180">
      <w:pPr>
        <w:pStyle w:val="Akapitzlist"/>
        <w:numPr>
          <w:ilvl w:val="0"/>
          <w:numId w:val="1"/>
        </w:numPr>
        <w:jc w:val="both"/>
      </w:pPr>
      <w:r>
        <w:t>Wszyscy studenci uczestniczący w egzaminie dyplomowym, niezależnie od jego formy powinni:</w:t>
      </w:r>
    </w:p>
    <w:p w:rsidR="008B275B" w:rsidRDefault="003A6180" w:rsidP="008B275B">
      <w:pPr>
        <w:pStyle w:val="Akapitzlist"/>
        <w:numPr>
          <w:ilvl w:val="0"/>
          <w:numId w:val="4"/>
        </w:numPr>
        <w:jc w:val="both"/>
      </w:pPr>
      <w:r>
        <w:t xml:space="preserve">być osobami zdrowymi, </w:t>
      </w:r>
      <w:r w:rsidR="008B275B">
        <w:t>bez jakichkolwiek oznak choroby.</w:t>
      </w:r>
    </w:p>
    <w:p w:rsidR="003A6180" w:rsidRDefault="003A6180" w:rsidP="008B275B">
      <w:pPr>
        <w:pStyle w:val="Akapitzlist"/>
        <w:numPr>
          <w:ilvl w:val="0"/>
          <w:numId w:val="1"/>
        </w:numPr>
        <w:jc w:val="both"/>
      </w:pPr>
      <w:bookmarkStart w:id="0" w:name="_GoBack"/>
      <w:bookmarkEnd w:id="0"/>
      <w:r>
        <w:t>Zabrania się spożywania posiłków w czasie egzaminu dyplomowego.</w:t>
      </w:r>
    </w:p>
    <w:p w:rsidR="008843F0" w:rsidRDefault="003A6180" w:rsidP="003A6180">
      <w:pPr>
        <w:pStyle w:val="Akapitzlist"/>
        <w:numPr>
          <w:ilvl w:val="0"/>
          <w:numId w:val="1"/>
        </w:numPr>
        <w:jc w:val="both"/>
      </w:pPr>
      <w:r>
        <w:t xml:space="preserve">Dopuszcza się </w:t>
      </w:r>
      <w:r w:rsidR="005C024A">
        <w:t>możliwość posiadania w czasie egzaminu</w:t>
      </w:r>
      <w:r>
        <w:t xml:space="preserve"> </w:t>
      </w:r>
      <w:r w:rsidR="005C1668">
        <w:t xml:space="preserve">dyplomowego </w:t>
      </w:r>
      <w:r>
        <w:t xml:space="preserve">wody mineralnej </w:t>
      </w:r>
      <w:r w:rsidR="005C1668">
        <w:br/>
      </w:r>
      <w:r>
        <w:t xml:space="preserve">w przezroczystej butelce, o pojemności nie większej niż 0,5 litra. </w:t>
      </w:r>
    </w:p>
    <w:p w:rsidR="005C024A" w:rsidRPr="005C024A" w:rsidRDefault="005C024A" w:rsidP="005C024A">
      <w:pPr>
        <w:ind w:left="360"/>
        <w:jc w:val="center"/>
        <w:rPr>
          <w:b/>
        </w:rPr>
      </w:pPr>
    </w:p>
    <w:sectPr w:rsidR="005C024A" w:rsidRPr="005C024A" w:rsidSect="005C024A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4F6" w:rsidRDefault="00AE74F6" w:rsidP="008843F0">
      <w:pPr>
        <w:spacing w:after="0" w:line="240" w:lineRule="auto"/>
      </w:pPr>
      <w:r>
        <w:separator/>
      </w:r>
    </w:p>
  </w:endnote>
  <w:endnote w:type="continuationSeparator" w:id="0">
    <w:p w:rsidR="00AE74F6" w:rsidRDefault="00AE74F6" w:rsidP="00884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4A" w:rsidRPr="005C024A" w:rsidRDefault="005C024A">
    <w:pPr>
      <w:pStyle w:val="Stopka"/>
      <w:rPr>
        <w:i/>
        <w:sz w:val="16"/>
        <w:szCs w:val="16"/>
      </w:rPr>
    </w:pPr>
    <w:r>
      <w:rPr>
        <w:i/>
        <w:sz w:val="16"/>
        <w:szCs w:val="16"/>
      </w:rPr>
      <w:t xml:space="preserve">Opracowała: mgr Patrycja Marciniak – Koordynator studiów I </w:t>
    </w:r>
    <w:proofErr w:type="spellStart"/>
    <w:r>
      <w:rPr>
        <w:i/>
        <w:sz w:val="16"/>
        <w:szCs w:val="16"/>
      </w:rPr>
      <w:t>i</w:t>
    </w:r>
    <w:proofErr w:type="spellEnd"/>
    <w:r>
      <w:rPr>
        <w:i/>
        <w:sz w:val="16"/>
        <w:szCs w:val="16"/>
      </w:rPr>
      <w:t xml:space="preserve"> II stopnia na kierunku Kosmetologii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4F6" w:rsidRDefault="00AE74F6" w:rsidP="008843F0">
      <w:pPr>
        <w:spacing w:after="0" w:line="240" w:lineRule="auto"/>
      </w:pPr>
      <w:r>
        <w:separator/>
      </w:r>
    </w:p>
  </w:footnote>
  <w:footnote w:type="continuationSeparator" w:id="0">
    <w:p w:rsidR="00AE74F6" w:rsidRDefault="00AE74F6" w:rsidP="00884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3F0" w:rsidRDefault="00592E10" w:rsidP="008843F0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>Procedura przygotowania się do egzaminu dyplomowego obowiązująca na studiach I stopnia na kierunku Kosmetologia</w:t>
    </w:r>
  </w:p>
  <w:p w:rsidR="00592E10" w:rsidRPr="008843F0" w:rsidRDefault="00592E10" w:rsidP="008843F0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>od r/a 2021/2022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4FD6"/>
    <w:multiLevelType w:val="hybridMultilevel"/>
    <w:tmpl w:val="1A9C4F2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E7665C5"/>
    <w:multiLevelType w:val="hybridMultilevel"/>
    <w:tmpl w:val="1D3A7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C0F9A"/>
    <w:multiLevelType w:val="hybridMultilevel"/>
    <w:tmpl w:val="7B9458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186472"/>
    <w:multiLevelType w:val="hybridMultilevel"/>
    <w:tmpl w:val="4CEA26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A15231"/>
    <w:multiLevelType w:val="hybridMultilevel"/>
    <w:tmpl w:val="D55CC3D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35E3126D"/>
    <w:multiLevelType w:val="hybridMultilevel"/>
    <w:tmpl w:val="1AD23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052E8"/>
    <w:multiLevelType w:val="hybridMultilevel"/>
    <w:tmpl w:val="C28621E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95D00A3"/>
    <w:multiLevelType w:val="hybridMultilevel"/>
    <w:tmpl w:val="A5AC6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63D78"/>
    <w:multiLevelType w:val="hybridMultilevel"/>
    <w:tmpl w:val="D9C4A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0241D"/>
    <w:multiLevelType w:val="hybridMultilevel"/>
    <w:tmpl w:val="38BCF0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F0"/>
    <w:rsid w:val="003A6180"/>
    <w:rsid w:val="00503FC0"/>
    <w:rsid w:val="00592E10"/>
    <w:rsid w:val="005C024A"/>
    <w:rsid w:val="005C1668"/>
    <w:rsid w:val="00695DA0"/>
    <w:rsid w:val="008843F0"/>
    <w:rsid w:val="008B275B"/>
    <w:rsid w:val="00954B09"/>
    <w:rsid w:val="00AE74F6"/>
    <w:rsid w:val="00C54AC3"/>
    <w:rsid w:val="00C87F88"/>
    <w:rsid w:val="00F2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822C"/>
  <w15:chartTrackingRefBased/>
  <w15:docId w15:val="{B87F9816-E239-4716-81B5-08BED143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4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3F0"/>
  </w:style>
  <w:style w:type="paragraph" w:styleId="Stopka">
    <w:name w:val="footer"/>
    <w:basedOn w:val="Normalny"/>
    <w:link w:val="StopkaZnak"/>
    <w:uiPriority w:val="99"/>
    <w:unhideWhenUsed/>
    <w:rsid w:val="00884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3F0"/>
  </w:style>
  <w:style w:type="paragraph" w:styleId="Akapitzlist">
    <w:name w:val="List Paragraph"/>
    <w:basedOn w:val="Normalny"/>
    <w:uiPriority w:val="34"/>
    <w:qFormat/>
    <w:rsid w:val="00884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Okulanis</dc:creator>
  <cp:keywords/>
  <dc:description/>
  <cp:lastModifiedBy>Małgorzata Okulanis</cp:lastModifiedBy>
  <cp:revision>7</cp:revision>
  <dcterms:created xsi:type="dcterms:W3CDTF">2021-12-19T10:06:00Z</dcterms:created>
  <dcterms:modified xsi:type="dcterms:W3CDTF">2022-06-02T10:53:00Z</dcterms:modified>
</cp:coreProperties>
</file>